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6A" w:rsidRDefault="009D0F3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Arranging the Interview</w:t>
      </w:r>
    </w:p>
    <w:p w:rsidR="009D0F35" w:rsidRDefault="009D0F35" w:rsidP="009D0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Decide whom to interview</w:t>
      </w:r>
      <w:r w:rsidR="00D92FC0">
        <w:rPr>
          <w:sz w:val="28"/>
          <w:szCs w:val="28"/>
        </w:rPr>
        <w:t xml:space="preserve"> and contact him/her well in advance </w:t>
      </w:r>
    </w:p>
    <w:p w:rsidR="009D0F35" w:rsidRPr="009D0F35" w:rsidRDefault="009D0F35" w:rsidP="009D0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Know what your purpose is and convey that to interviewee</w:t>
      </w:r>
    </w:p>
    <w:p w:rsidR="009D0F35" w:rsidRDefault="009D0F35" w:rsidP="009D0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Set a time and location convenient for both, let interviewee know how much time of his/her time you will be taking</w:t>
      </w:r>
    </w:p>
    <w:p w:rsidR="009D0F35" w:rsidRDefault="009D0F35" w:rsidP="009D0F35">
      <w:pPr>
        <w:rPr>
          <w:sz w:val="28"/>
          <w:szCs w:val="28"/>
        </w:rPr>
      </w:pPr>
      <w:r>
        <w:rPr>
          <w:sz w:val="28"/>
          <w:szCs w:val="28"/>
        </w:rPr>
        <w:t>Preparing for the Interview</w:t>
      </w:r>
    </w:p>
    <w:p w:rsidR="009D0F35" w:rsidRDefault="009D0F35" w:rsidP="009D0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 some background research on who your interviewee is (e.g. If a Dean, find out what a Dean’s role is, so you can put your questions into context</w:t>
      </w:r>
      <w:r w:rsidR="00A62D76">
        <w:rPr>
          <w:sz w:val="28"/>
          <w:szCs w:val="28"/>
        </w:rPr>
        <w:t>; learn as much as you can about what they do in their job</w:t>
      </w:r>
      <w:r>
        <w:rPr>
          <w:sz w:val="28"/>
          <w:szCs w:val="28"/>
        </w:rPr>
        <w:t>)</w:t>
      </w:r>
    </w:p>
    <w:p w:rsidR="009D0F35" w:rsidRDefault="009D0F35" w:rsidP="009D0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Use an outline of </w:t>
      </w:r>
      <w:r w:rsidR="00A62D76">
        <w:rPr>
          <w:sz w:val="28"/>
          <w:szCs w:val="28"/>
        </w:rPr>
        <w:t>topics</w:t>
      </w:r>
      <w:r>
        <w:rPr>
          <w:sz w:val="28"/>
          <w:szCs w:val="28"/>
        </w:rPr>
        <w:t>, not a list of scripted questions</w:t>
      </w:r>
    </w:p>
    <w:p w:rsidR="009D0F35" w:rsidRDefault="009D0F35" w:rsidP="009D0F3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Open-ended questions, not “yes” or “no” o</w:t>
      </w:r>
      <w:r w:rsidR="00D92FC0">
        <w:rPr>
          <w:sz w:val="28"/>
          <w:szCs w:val="28"/>
        </w:rPr>
        <w:t>r</w:t>
      </w:r>
      <w:r>
        <w:rPr>
          <w:sz w:val="28"/>
          <w:szCs w:val="28"/>
        </w:rPr>
        <w:t xml:space="preserve"> short answer </w:t>
      </w:r>
    </w:p>
    <w:p w:rsidR="006C27D7" w:rsidRDefault="006C27D7" w:rsidP="009D0F3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Ask a question that will prompt a long answer and “get the subject going”</w:t>
      </w:r>
    </w:p>
    <w:p w:rsidR="009D0F35" w:rsidRDefault="009D0F35" w:rsidP="009D0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Consider in advance what follow-up questions you might ask</w:t>
      </w:r>
      <w:r w:rsidR="00A62D76">
        <w:rPr>
          <w:sz w:val="28"/>
          <w:szCs w:val="28"/>
        </w:rPr>
        <w:t>, depending on how the interviewee answers a question</w:t>
      </w:r>
    </w:p>
    <w:p w:rsidR="00A62D76" w:rsidRDefault="00A62D76" w:rsidP="009D0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May need to adjust interview style to fit the comfort level of the person</w:t>
      </w:r>
    </w:p>
    <w:p w:rsidR="00A62D76" w:rsidRDefault="00A62D76" w:rsidP="00A62D7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Funnel (general to specific) or Inverted Funnel (specific to general)</w:t>
      </w:r>
    </w:p>
    <w:p w:rsidR="009D0F35" w:rsidRDefault="009D0F35" w:rsidP="009D0F35">
      <w:pPr>
        <w:rPr>
          <w:sz w:val="28"/>
          <w:szCs w:val="28"/>
        </w:rPr>
      </w:pPr>
      <w:r>
        <w:rPr>
          <w:sz w:val="28"/>
          <w:szCs w:val="28"/>
        </w:rPr>
        <w:t>Conducting the Interview</w:t>
      </w:r>
    </w:p>
    <w:p w:rsidR="009D0F35" w:rsidRDefault="009D0F35" w:rsidP="009D0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See “Tips” : Be prepared, Be on time, Be polite, Maintain eye contact, </w:t>
      </w:r>
      <w:r w:rsidR="00A62D76">
        <w:rPr>
          <w:sz w:val="28"/>
          <w:szCs w:val="28"/>
        </w:rPr>
        <w:t>Smile, Relax</w:t>
      </w:r>
    </w:p>
    <w:p w:rsidR="00A62D76" w:rsidRDefault="00A62D76" w:rsidP="009D0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Seek ways to establish a genuine, personal connection; helps put the person and you at ease</w:t>
      </w:r>
      <w:r w:rsidR="006C27D7">
        <w:rPr>
          <w:sz w:val="28"/>
          <w:szCs w:val="28"/>
        </w:rPr>
        <w:t>; people respond well to general curiosity; at the same time, don’t invade</w:t>
      </w:r>
      <w:r>
        <w:rPr>
          <w:sz w:val="28"/>
          <w:szCs w:val="28"/>
        </w:rPr>
        <w:t xml:space="preserve"> </w:t>
      </w:r>
    </w:p>
    <w:p w:rsidR="00A62D76" w:rsidRDefault="00A62D76" w:rsidP="009D0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“Tell me about …” “Fill me in on …” “How do you feel about…” </w:t>
      </w:r>
    </w:p>
    <w:p w:rsidR="006C27D7" w:rsidRDefault="006C27D7" w:rsidP="009D0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Don’t interrupt, interject with personal comments, allow for silences to work for you</w:t>
      </w:r>
    </w:p>
    <w:p w:rsidR="00D92FC0" w:rsidRDefault="00A62D76" w:rsidP="00D92FC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92FC0">
        <w:rPr>
          <w:sz w:val="28"/>
          <w:szCs w:val="28"/>
        </w:rPr>
        <w:t>Ask specific questions to elicit more information</w:t>
      </w:r>
      <w:r w:rsidR="00D92FC0" w:rsidRPr="00D92FC0">
        <w:rPr>
          <w:sz w:val="28"/>
          <w:szCs w:val="28"/>
        </w:rPr>
        <w:t xml:space="preserve"> “How much did that cost”</w:t>
      </w:r>
    </w:p>
    <w:p w:rsidR="00D92FC0" w:rsidRPr="00D92FC0" w:rsidRDefault="00D92FC0" w:rsidP="00D92FC0">
      <w:pPr>
        <w:rPr>
          <w:sz w:val="28"/>
          <w:szCs w:val="28"/>
        </w:rPr>
      </w:pPr>
      <w:r>
        <w:rPr>
          <w:sz w:val="28"/>
          <w:szCs w:val="28"/>
        </w:rPr>
        <w:t>Ending the interview</w:t>
      </w:r>
    </w:p>
    <w:p w:rsidR="00D92FC0" w:rsidRDefault="00D92FC0" w:rsidP="009D0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End the interview with “Is there anything else you’d like to add”?</w:t>
      </w:r>
    </w:p>
    <w:p w:rsidR="009D0F35" w:rsidRDefault="00D92FC0" w:rsidP="009D0F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Ask permission to contact the person again if you need clarification.</w:t>
      </w:r>
      <w:r w:rsidR="00A62D76">
        <w:rPr>
          <w:sz w:val="28"/>
          <w:szCs w:val="28"/>
        </w:rPr>
        <w:t xml:space="preserve"> </w:t>
      </w:r>
    </w:p>
    <w:p w:rsidR="00D92FC0" w:rsidRDefault="00D92FC0" w:rsidP="00D92F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Thank him/her again for her time</w:t>
      </w:r>
    </w:p>
    <w:p w:rsidR="00D92FC0" w:rsidRDefault="00D92FC0" w:rsidP="00D92FC0">
      <w:pPr>
        <w:rPr>
          <w:sz w:val="28"/>
          <w:szCs w:val="28"/>
        </w:rPr>
      </w:pPr>
      <w:r>
        <w:rPr>
          <w:sz w:val="28"/>
          <w:szCs w:val="28"/>
        </w:rPr>
        <w:t>After the Interview – Follow up with a thank you card</w:t>
      </w:r>
    </w:p>
    <w:sectPr w:rsidR="00D92FC0" w:rsidSect="006C27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0354"/>
    <w:multiLevelType w:val="hybridMultilevel"/>
    <w:tmpl w:val="37284B54"/>
    <w:lvl w:ilvl="0" w:tplc="3250888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0F35"/>
    <w:rsid w:val="00521F46"/>
    <w:rsid w:val="006C27D7"/>
    <w:rsid w:val="00860739"/>
    <w:rsid w:val="00930C50"/>
    <w:rsid w:val="009D0F35"/>
    <w:rsid w:val="00A62D76"/>
    <w:rsid w:val="00D92FC0"/>
    <w:rsid w:val="00DB0502"/>
    <w:rsid w:val="00F9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F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Drake University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000249234</dc:creator>
  <cp:lastModifiedBy>Cowles Library</cp:lastModifiedBy>
  <cp:revision>2</cp:revision>
  <cp:lastPrinted>2008-11-19T17:11:00Z</cp:lastPrinted>
  <dcterms:created xsi:type="dcterms:W3CDTF">2010-11-11T16:32:00Z</dcterms:created>
  <dcterms:modified xsi:type="dcterms:W3CDTF">2010-11-11T16:32:00Z</dcterms:modified>
</cp:coreProperties>
</file>